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31" w:rsidRPr="00314DD0" w:rsidRDefault="00DB0386">
      <w:pPr>
        <w:spacing w:after="14"/>
        <w:ind w:left="94"/>
        <w:rPr>
          <w:b/>
          <w:u w:val="single"/>
        </w:rPr>
      </w:pPr>
      <w:r w:rsidRPr="00314DD0">
        <w:rPr>
          <w:b/>
          <w:sz w:val="24"/>
          <w:u w:val="single"/>
        </w:rPr>
        <w:t>DAYTON JOURNAL</w:t>
      </w:r>
    </w:p>
    <w:p w:rsidR="00CD5331" w:rsidRDefault="00DB0386">
      <w:pPr>
        <w:spacing w:after="32" w:line="224" w:lineRule="auto"/>
        <w:ind w:left="104" w:right="1" w:hanging="10"/>
        <w:jc w:val="both"/>
      </w:pPr>
      <w:r>
        <w:t>Dayton, Ohio</w:t>
      </w:r>
    </w:p>
    <w:p w:rsidR="00376D2D" w:rsidRDefault="00376D2D" w:rsidP="00376D2D">
      <w:pPr>
        <w:spacing w:after="120" w:line="224" w:lineRule="auto"/>
        <w:ind w:left="98" w:right="1" w:hanging="10"/>
        <w:jc w:val="both"/>
      </w:pPr>
      <w:r>
        <w:t>Thursday, September 3, 1863</w:t>
      </w:r>
    </w:p>
    <w:p w:rsidR="00376D2D" w:rsidRPr="00314DD0" w:rsidRDefault="00376D2D" w:rsidP="00376D2D">
      <w:pPr>
        <w:pStyle w:val="Heading1"/>
        <w:rPr>
          <w:b/>
        </w:rPr>
      </w:pPr>
      <w:r w:rsidRPr="00314DD0">
        <w:rPr>
          <w:b/>
        </w:rPr>
        <w:t>ANOTHER COPPERHEAD OUTRAGE</w:t>
      </w:r>
    </w:p>
    <w:p w:rsidR="00376D2D" w:rsidRDefault="00376D2D" w:rsidP="00376D2D">
      <w:pPr>
        <w:spacing w:after="35" w:line="217" w:lineRule="auto"/>
        <w:ind w:left="78" w:hanging="10"/>
      </w:pPr>
      <w:r>
        <w:rPr>
          <w:sz w:val="20"/>
        </w:rPr>
        <w:t>The Mob Spirit Cropping Out Again.</w:t>
      </w:r>
    </w:p>
    <w:p w:rsidR="00376D2D" w:rsidRDefault="00376D2D" w:rsidP="00376D2D">
      <w:pPr>
        <w:spacing w:after="128" w:line="217" w:lineRule="auto"/>
        <w:ind w:left="78" w:hanging="1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7B3ECFED" wp14:editId="33BBA76B">
            <wp:simplePos x="0" y="0"/>
            <wp:positionH relativeFrom="column">
              <wp:posOffset>3302</wp:posOffset>
            </wp:positionH>
            <wp:positionV relativeFrom="paragraph">
              <wp:posOffset>126281</wp:posOffset>
            </wp:positionV>
            <wp:extent cx="3302" cy="6605"/>
            <wp:effectExtent l="0" t="0" r="0" b="0"/>
            <wp:wrapSquare wrapText="bothSides"/>
            <wp:docPr id="3576" name="Picture 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" name="Picture 35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" cy="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Lieut. Geo. L. Waterman,115th Ohio Volunteers, Shot by a Copperhead Rowdy.</w:t>
      </w:r>
    </w:p>
    <w:p w:rsidR="00376D2D" w:rsidRPr="007630AB" w:rsidRDefault="00376D2D" w:rsidP="00376D2D">
      <w:pPr>
        <w:spacing w:after="42"/>
        <w:ind w:left="83"/>
        <w:rPr>
          <w:sz w:val="20"/>
          <w:szCs w:val="20"/>
        </w:rPr>
      </w:pPr>
      <w:r w:rsidRPr="007630AB">
        <w:rPr>
          <w:sz w:val="20"/>
          <w:szCs w:val="20"/>
        </w:rPr>
        <w:t>Plucky Conduct of Lieutenant Eadie</w:t>
      </w:r>
    </w:p>
    <w:p w:rsidR="00376D2D" w:rsidRDefault="00376D2D" w:rsidP="00376D2D">
      <w:pPr>
        <w:spacing w:after="340" w:line="217" w:lineRule="auto"/>
        <w:ind w:left="78" w:hanging="10"/>
      </w:pPr>
      <w:r>
        <w:rPr>
          <w:sz w:val="20"/>
        </w:rPr>
        <w:t>Arrest of Tom. Spielman and William S. Huber</w:t>
      </w:r>
    </w:p>
    <w:p w:rsidR="00CD5331" w:rsidRDefault="00376D2D" w:rsidP="00376D2D">
      <w:pPr>
        <w:spacing w:after="120" w:line="224" w:lineRule="auto"/>
        <w:ind w:left="11" w:right="1" w:firstLine="250"/>
        <w:jc w:val="both"/>
      </w:pPr>
      <w:r>
        <w:t>We record another gross outrage last night—-a cropping out of the mob spirit of Dayton. Second Lieutenant George L. Waterman, of Co. C, 115th Ohio Volunteers, on duty here as Provost Guard, was shot last</w:t>
      </w:r>
      <w:r w:rsidR="00DB0386">
        <w:t xml:space="preserve"> night and </w:t>
      </w:r>
      <w:proofErr w:type="spellStart"/>
      <w:r w:rsidR="00DB0386">
        <w:t>severly</w:t>
      </w:r>
      <w:proofErr w:type="spellEnd"/>
      <w:r w:rsidR="00DB0386">
        <w:t xml:space="preserve"> wounded under the following circumstances- narrated to us by First Lieutenant John Eadie, </w:t>
      </w:r>
      <w:bookmarkStart w:id="0" w:name="_GoBack"/>
      <w:bookmarkEnd w:id="0"/>
      <w:r>
        <w:t xml:space="preserve"> </w:t>
      </w:r>
      <w:r w:rsidR="00DB0386">
        <w:t>Provost Marshal and commanding Co. C, 115th O.V.I.</w:t>
      </w:r>
    </w:p>
    <w:p w:rsidR="00CD5331" w:rsidRDefault="00DB0386">
      <w:pPr>
        <w:spacing w:after="95" w:line="224" w:lineRule="auto"/>
        <w:ind w:left="11" w:right="1" w:firstLine="265"/>
        <w:jc w:val="both"/>
      </w:pPr>
      <w:r>
        <w:t xml:space="preserve">Lieutenant Eadie, and the Provost Guard, were in their </w:t>
      </w:r>
      <w:r>
        <w:t>tents in the public square when the former heard a d</w:t>
      </w:r>
      <w:r>
        <w:t xml:space="preserve">isturbance on the side-walk outside of the square. He stepped out to ascertain what it was. Believing from their deportment that two men whom he saw intended to annoy </w:t>
      </w:r>
      <w:r>
        <w:t xml:space="preserve">the camp, he warned them to desist and advised them to go home. One of them replied, "go </w:t>
      </w:r>
      <w:r>
        <w:t>to hell."</w:t>
      </w:r>
    </w:p>
    <w:p w:rsidR="00CD5331" w:rsidRDefault="00DB0386">
      <w:pPr>
        <w:spacing w:after="134" w:line="218" w:lineRule="auto"/>
        <w:ind w:left="27" w:right="32" w:firstLine="224"/>
        <w:jc w:val="both"/>
      </w:pPr>
      <w:proofErr w:type="gramStart"/>
      <w:r>
        <w:t>For the purpose of</w:t>
      </w:r>
      <w:proofErr w:type="gramEnd"/>
      <w:r>
        <w:t xml:space="preserve"> identifying the parties, he leaped over </w:t>
      </w:r>
      <w:r>
        <w:t xml:space="preserve">the fence, </w:t>
      </w:r>
      <w:r w:rsidR="007630AB">
        <w:t>and they ran. Lieutenant Waterm</w:t>
      </w:r>
      <w:r>
        <w:t xml:space="preserve">an followed his commander, and had just got over the fence, when one of the rowdies fired a pistol. Lieutenant W. fell, shouting "My God! I'm shot!" Lieutenant E., an athletic, powerful man, followed </w:t>
      </w:r>
      <w:r>
        <w:t>rapidly and k</w:t>
      </w:r>
      <w:r>
        <w:t xml:space="preserve">nocked one of the parties-—who proved to be W.S. Huber—into the street, and pursued the other, who ran across Third street towards </w:t>
      </w:r>
      <w:proofErr w:type="spellStart"/>
      <w:r>
        <w:t>Mark</w:t>
      </w:r>
      <w:r>
        <w:t>graffs</w:t>
      </w:r>
      <w:proofErr w:type="spellEnd"/>
      <w:r>
        <w:t xml:space="preserve"> saloon, when Lieut. D. being close at his heels, he fired a third shot, which grazed </w:t>
      </w:r>
      <w:r>
        <w:t xml:space="preserve">Lieut. E.'s face. The latter </w:t>
      </w:r>
      <w:r>
        <w:t>pushed through the door and seized the fugitive, who proved to be Tom 'Spielman.</w:t>
      </w:r>
    </w:p>
    <w:p w:rsidR="00CD5331" w:rsidRDefault="00DB0386">
      <w:pPr>
        <w:spacing w:after="99" w:line="218" w:lineRule="auto"/>
        <w:ind w:left="27" w:right="32" w:firstLine="22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6991273</wp:posOffset>
            </wp:positionH>
            <wp:positionV relativeFrom="page">
              <wp:posOffset>650587</wp:posOffset>
            </wp:positionV>
            <wp:extent cx="19814" cy="36327"/>
            <wp:effectExtent l="0" t="0" r="0" b="0"/>
            <wp:wrapSquare wrapText="bothSides"/>
            <wp:docPr id="3572" name="Picture 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" name="Picture 35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4" cy="3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7110161</wp:posOffset>
            </wp:positionH>
            <wp:positionV relativeFrom="page">
              <wp:posOffset>852037</wp:posOffset>
            </wp:positionV>
            <wp:extent cx="19814" cy="16512"/>
            <wp:effectExtent l="0" t="0" r="0" b="0"/>
            <wp:wrapSquare wrapText="bothSides"/>
            <wp:docPr id="3573" name="Picture 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" name="Picture 35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4" cy="1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7172907</wp:posOffset>
            </wp:positionH>
            <wp:positionV relativeFrom="page">
              <wp:posOffset>1235124</wp:posOffset>
            </wp:positionV>
            <wp:extent cx="29721" cy="36327"/>
            <wp:effectExtent l="0" t="0" r="0" b="0"/>
            <wp:wrapTopAndBottom/>
            <wp:docPr id="3574" name="Picture 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" name="Picture 35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21" cy="3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287313</wp:posOffset>
            </wp:positionH>
            <wp:positionV relativeFrom="page">
              <wp:posOffset>435926</wp:posOffset>
            </wp:positionV>
            <wp:extent cx="36327" cy="49537"/>
            <wp:effectExtent l="0" t="0" r="0" b="0"/>
            <wp:wrapSquare wrapText="bothSides"/>
            <wp:docPr id="3570" name="Picture 3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" name="Picture 35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27" cy="4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250986</wp:posOffset>
            </wp:positionH>
            <wp:positionV relativeFrom="page">
              <wp:posOffset>488766</wp:posOffset>
            </wp:positionV>
            <wp:extent cx="36327" cy="42932"/>
            <wp:effectExtent l="0" t="0" r="0" b="0"/>
            <wp:wrapSquare wrapText="bothSides"/>
            <wp:docPr id="3571" name="Picture 3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" name="Picture 35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27" cy="4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 number of</w:t>
      </w:r>
      <w:proofErr w:type="gramEnd"/>
      <w:r>
        <w:t xml:space="preserve"> men were in the saloon, one of whom was </w:t>
      </w:r>
      <w:r>
        <w:t xml:space="preserve">Captain Kuhlman, of the First O.V.I. Upon Spielman's </w:t>
      </w:r>
      <w:r>
        <w:t xml:space="preserve">entrance, he had also sprung to his feet, and seeing him with </w:t>
      </w:r>
      <w:r>
        <w:t>a r</w:t>
      </w:r>
      <w:r>
        <w:t>evolver in his hand, seized it and retained possession of it.</w:t>
      </w:r>
    </w:p>
    <w:p w:rsidR="00CD5331" w:rsidRDefault="00DB0386">
      <w:pPr>
        <w:spacing w:after="120" w:line="224" w:lineRule="auto"/>
        <w:ind w:left="11" w:right="250" w:firstLine="260"/>
        <w:jc w:val="both"/>
      </w:pPr>
      <w:r>
        <w:t xml:space="preserve">Part of the Provost Guard now entered, and one of them </w:t>
      </w:r>
      <w:r>
        <w:t>gave Lieut. Eadie a pistol—the latter warning the parties in the saloon that he would "put a ball through the first man who interfered." Th</w:t>
      </w:r>
      <w:r>
        <w:t>ey replied, "take the man out" and Spielman was conveyed to Lieut. E.'s headquarters.</w:t>
      </w:r>
    </w:p>
    <w:p w:rsidR="00CD5331" w:rsidRDefault="00DB0386">
      <w:pPr>
        <w:spacing w:after="134" w:line="216" w:lineRule="auto"/>
        <w:ind w:left="16" w:right="36" w:firstLine="25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3351980</wp:posOffset>
            </wp:positionH>
            <wp:positionV relativeFrom="paragraph">
              <wp:posOffset>697234</wp:posOffset>
            </wp:positionV>
            <wp:extent cx="19815" cy="26420"/>
            <wp:effectExtent l="0" t="0" r="0" b="0"/>
            <wp:wrapSquare wrapText="bothSides"/>
            <wp:docPr id="3651" name="Picture 3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" name="Picture 36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5" cy="2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Meantime, Huber had disappeared, and Lieut. E. did not know who he was, but he compelled Spielman to tell him. The lieutenant then took a squad to young Huber's dwelling</w:t>
      </w:r>
      <w:r>
        <w:t xml:space="preserve">, and arrested him. The latter seemed to be intoxicated, and it is believed he did not shoot. He was unarmed. Spielman </w:t>
      </w:r>
      <w:r>
        <w:t>denied that he had fired the pistol, but Lieut. Eadie is posi</w:t>
      </w:r>
      <w:r>
        <w:t xml:space="preserve">tive both as to the shooting and </w:t>
      </w:r>
      <w:r>
        <w:t>the fact that Capt. Kuhlman took the pistol</w:t>
      </w:r>
      <w:r>
        <w:t xml:space="preserve"> out of Spielman's hand.</w:t>
      </w:r>
    </w:p>
    <w:p w:rsidR="00CD5331" w:rsidRDefault="00DB0386">
      <w:pPr>
        <w:spacing w:after="120" w:line="224" w:lineRule="auto"/>
        <w:ind w:left="11" w:right="198" w:firstLine="250"/>
        <w:jc w:val="both"/>
      </w:pPr>
      <w:r>
        <w:t xml:space="preserve">Lieut. Waterman was shot through the thick part of the </w:t>
      </w:r>
      <w:r>
        <w:t xml:space="preserve">left thigh, and was severely, though not dangerously, hurt. A </w:t>
      </w:r>
      <w:r>
        <w:t xml:space="preserve">physician who was called, thought the ball struck the bone and passed around it. W. had just received a furlough, </w:t>
      </w:r>
      <w:r>
        <w:t xml:space="preserve">and </w:t>
      </w:r>
      <w:r>
        <w:t>intended to leave for home o</w:t>
      </w:r>
      <w:r w:rsidR="007630AB">
        <w:t>n the one o'clock train this morn</w:t>
      </w:r>
      <w:r>
        <w:t>ing.</w:t>
      </w:r>
    </w:p>
    <w:p w:rsidR="00CD5331" w:rsidRDefault="00DB0386" w:rsidP="007630AB">
      <w:pPr>
        <w:spacing w:after="18" w:line="224" w:lineRule="auto"/>
        <w:ind w:left="11" w:right="172" w:firstLine="244"/>
        <w:jc w:val="both"/>
      </w:pPr>
      <w:r>
        <w:t>Lieut. Eadie says that he is convinced that the parties evidently intended to create a disturbance with the Provost Guard. Sundry suspicious characters</w:t>
      </w:r>
      <w:r w:rsidR="007630AB">
        <w:t xml:space="preserve"> </w:t>
      </w:r>
      <w:r>
        <w:t xml:space="preserve">had made provoking </w:t>
      </w:r>
      <w:r>
        <w:t>demonstrations to</w:t>
      </w:r>
      <w:r>
        <w:t xml:space="preserve">ward the guard on several occasions </w:t>
      </w:r>
      <w:r>
        <w:t>before, but he had ordered them to refrain from any retort.</w:t>
      </w:r>
      <w:r w:rsidR="007630AB">
        <w:t xml:space="preserve"> </w:t>
      </w:r>
      <w:r>
        <w:t>On this occasion, he was determined to identify the parties.</w:t>
      </w:r>
    </w:p>
    <w:p w:rsidR="007630AB" w:rsidRDefault="007630AB" w:rsidP="007630AB">
      <w:pPr>
        <w:spacing w:after="18" w:line="224" w:lineRule="auto"/>
        <w:ind w:left="11" w:right="172" w:firstLine="244"/>
        <w:jc w:val="both"/>
      </w:pPr>
    </w:p>
    <w:p w:rsidR="00CD5331" w:rsidRDefault="00DB0386">
      <w:pPr>
        <w:spacing w:after="0"/>
        <w:jc w:val="right"/>
      </w:pPr>
      <w:r>
        <w:t>We understand that young Huber has been reputed a quiet</w:t>
      </w:r>
    </w:p>
    <w:p w:rsidR="00CD5331" w:rsidRDefault="00DB0386" w:rsidP="007630AB">
      <w:pPr>
        <w:spacing w:after="16"/>
        <w:ind w:left="192"/>
      </w:pPr>
      <w:r>
        <w:rPr>
          <w:noProof/>
        </w:rPr>
        <w:drawing>
          <wp:inline distT="0" distB="0" distL="0" distR="0">
            <wp:extent cx="19815" cy="3303"/>
            <wp:effectExtent l="0" t="0" r="0" b="0"/>
            <wp:docPr id="3575" name="Picture 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" name="Picture 35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5" cy="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young man. Spielman has been rather fast. He is the carrier of the Empire and Cincinnati Enquirer. Both prisoners belong to the </w:t>
      </w:r>
      <w:proofErr w:type="spellStart"/>
      <w:r>
        <w:t>Vallandigham</w:t>
      </w:r>
      <w:proofErr w:type="spellEnd"/>
      <w:r>
        <w:t xml:space="preserve"> party.</w:t>
      </w:r>
    </w:p>
    <w:p w:rsidR="007630AB" w:rsidRDefault="007630AB" w:rsidP="007630AB">
      <w:pPr>
        <w:spacing w:after="16"/>
        <w:ind w:left="192"/>
      </w:pPr>
    </w:p>
    <w:p w:rsidR="00CD5331" w:rsidRDefault="00DB0386">
      <w:pPr>
        <w:spacing w:after="128" w:line="217" w:lineRule="auto"/>
        <w:ind w:left="68" w:firstLine="250"/>
      </w:pPr>
      <w:r>
        <w:t xml:space="preserve">Capt. Whitman, A Q.M., states that there was a disposition </w:t>
      </w:r>
      <w:r>
        <w:t xml:space="preserve">manifested by </w:t>
      </w:r>
      <w:proofErr w:type="gramStart"/>
      <w:r>
        <w:t>a number of</w:t>
      </w:r>
      <w:proofErr w:type="gramEnd"/>
      <w:r>
        <w:t xml:space="preserve"> disorderly men to raise</w:t>
      </w:r>
      <w:r>
        <w:t xml:space="preserve"> a disturbance in the vicinity of Provost Headquarters, but no other </w:t>
      </w:r>
      <w:r>
        <w:t>overt demonstration was made.</w:t>
      </w:r>
    </w:p>
    <w:p w:rsidR="00CD5331" w:rsidRDefault="00DB0386">
      <w:pPr>
        <w:spacing w:after="99" w:line="218" w:lineRule="auto"/>
        <w:ind w:left="27" w:right="146" w:firstLine="224"/>
        <w:jc w:val="both"/>
      </w:pPr>
      <w:r>
        <w:t xml:space="preserve">Lieut. Eadie holds the accused in custody subject to the </w:t>
      </w:r>
      <w:r>
        <w:t xml:space="preserve">orders of Brig. General Cox, commander of this military </w:t>
      </w:r>
      <w:r>
        <w:t>district. If it is decided that Lieut. Water</w:t>
      </w:r>
      <w:r>
        <w:t xml:space="preserve">man was shot while </w:t>
      </w:r>
      <w:r>
        <w:t xml:space="preserve">on duty, the prisoners will be held under military authority. </w:t>
      </w:r>
      <w:r>
        <w:t>If otherwise, they will be turned over to the civil authorities.</w:t>
      </w:r>
    </w:p>
    <w:p w:rsidR="007630AB" w:rsidRDefault="007630AB"/>
    <w:p w:rsidR="007630AB" w:rsidRDefault="007630AB">
      <w:r w:rsidRPr="007630AB">
        <w:rPr>
          <w:b/>
          <w:u w:val="single"/>
        </w:rPr>
        <w:t>Context:</w:t>
      </w:r>
      <w:r>
        <w:t xml:space="preserve">  This Article is the first report of Lieutenant Waterman’s shooting from the Republican leaning Dayton Journal</w:t>
      </w:r>
      <w:r w:rsidR="00651AA9">
        <w:t>.</w:t>
      </w:r>
    </w:p>
    <w:p w:rsidR="007630AB" w:rsidRPr="00314DD0" w:rsidRDefault="007630AB">
      <w:pPr>
        <w:rPr>
          <w:b/>
          <w:u w:val="single"/>
        </w:rPr>
      </w:pPr>
      <w:r w:rsidRPr="00314DD0">
        <w:rPr>
          <w:b/>
          <w:u w:val="single"/>
        </w:rPr>
        <w:t>Questions:</w:t>
      </w:r>
    </w:p>
    <w:p w:rsidR="007630AB" w:rsidRDefault="007630AB">
      <w:r>
        <w:t>1.    In your own words, summarize how Lieutenant Waterman came to be shot.  Do you support his actions</w:t>
      </w:r>
      <w:r w:rsidR="00314DD0">
        <w:t xml:space="preserve"> along with those of his fellow officers</w:t>
      </w:r>
      <w:r>
        <w:t>?</w:t>
      </w:r>
    </w:p>
    <w:p w:rsidR="007630AB" w:rsidRDefault="007630AB">
      <w:r>
        <w:t xml:space="preserve">2.    How does this account confirm or challenge the way it is reported by Lieutenant Waterman and Sergeant </w:t>
      </w:r>
      <w:proofErr w:type="spellStart"/>
      <w:r>
        <w:t>Boodey</w:t>
      </w:r>
      <w:proofErr w:type="spellEnd"/>
      <w:r>
        <w:t xml:space="preserve"> in their letters? </w:t>
      </w:r>
    </w:p>
    <w:p w:rsidR="00651AA9" w:rsidRDefault="007630AB">
      <w:r>
        <w:t xml:space="preserve">3. </w:t>
      </w:r>
      <w:r w:rsidR="00314DD0">
        <w:t>In your opinion should the prisoners be tried under military authority or be turned over to the civilian courts?</w:t>
      </w:r>
      <w:r w:rsidR="00651AA9">
        <w:t xml:space="preserve"> </w:t>
      </w:r>
    </w:p>
    <w:p w:rsidR="00651AA9" w:rsidRDefault="00651AA9">
      <w:pPr>
        <w:sectPr w:rsidR="00651AA9">
          <w:pgSz w:w="11920" w:h="16840"/>
          <w:pgMar w:top="1440" w:right="915" w:bottom="1440" w:left="473" w:header="720" w:footer="720" w:gutter="0"/>
          <w:cols w:num="2" w:space="244"/>
        </w:sectPr>
      </w:pPr>
      <w:r>
        <w:t xml:space="preserve">4. Does this newspaper account seem to be fair and objective, or does it seem biased in favor of the prisoners or of the soldiers? How? </w:t>
      </w:r>
    </w:p>
    <w:p w:rsidR="00CD5331" w:rsidRDefault="00CD5331">
      <w:pPr>
        <w:spacing w:after="120" w:line="224" w:lineRule="auto"/>
        <w:ind w:left="21" w:right="1" w:hanging="10"/>
        <w:jc w:val="both"/>
      </w:pPr>
    </w:p>
    <w:sectPr w:rsidR="00CD5331">
      <w:type w:val="continuous"/>
      <w:pgSz w:w="11920" w:h="16840"/>
      <w:pgMar w:top="1440" w:right="6080" w:bottom="1524" w:left="5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31"/>
    <w:rsid w:val="002A14D9"/>
    <w:rsid w:val="00314DD0"/>
    <w:rsid w:val="00376D2D"/>
    <w:rsid w:val="00651AA9"/>
    <w:rsid w:val="00713C94"/>
    <w:rsid w:val="007630AB"/>
    <w:rsid w:val="00CD5331"/>
    <w:rsid w:val="00D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2A7D"/>
  <w15:docId w15:val="{AEDF53C5-5776-4F35-8211-BE565C1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"/>
      <w:ind w:left="7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Frankmann</dc:creator>
  <cp:keywords/>
  <cp:lastModifiedBy>Paul Frankmann</cp:lastModifiedBy>
  <cp:revision>6</cp:revision>
  <dcterms:created xsi:type="dcterms:W3CDTF">2017-08-02T14:23:00Z</dcterms:created>
  <dcterms:modified xsi:type="dcterms:W3CDTF">2017-08-02T22:12:00Z</dcterms:modified>
</cp:coreProperties>
</file>